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F3" w:rsidRPr="005D66F3" w:rsidRDefault="005D66F3" w:rsidP="005D66F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 </w:t>
      </w:r>
    </w:p>
    <w:p w:rsidR="005D66F3" w:rsidRPr="005D66F3" w:rsidRDefault="005D66F3" w:rsidP="005D66F3">
      <w:pPr>
        <w:widowControl/>
        <w:jc w:val="center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201</w:t>
      </w:r>
      <w:r w:rsidR="00211E0A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7</w:t>
      </w:r>
      <w:r w:rsidRPr="005D66F3">
        <w:rPr>
          <w:rFonts w:ascii="方正小标宋_GBK" w:eastAsia="方正小标宋_GBK" w:hAnsi="Calibri" w:cs="Calibri" w:hint="eastAsia"/>
          <w:color w:val="000000"/>
          <w:kern w:val="0"/>
          <w:sz w:val="28"/>
          <w:szCs w:val="28"/>
        </w:rPr>
        <w:t>年5月全国大学英语四、六级口语考试报名通知</w:t>
      </w:r>
    </w:p>
    <w:p w:rsidR="005D66F3" w:rsidRPr="005D66F3" w:rsidRDefault="005D66F3" w:rsidP="005D66F3">
      <w:pPr>
        <w:widowControl/>
        <w:spacing w:line="285" w:lineRule="atLeast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Calibri" w:hint="eastAsia"/>
          <w:color w:val="000000"/>
          <w:kern w:val="0"/>
          <w:sz w:val="18"/>
          <w:szCs w:val="18"/>
        </w:rPr>
        <w:t>  </w:t>
      </w:r>
    </w:p>
    <w:p w:rsidR="005D66F3" w:rsidRPr="005D66F3" w:rsidRDefault="005D66F3" w:rsidP="00D91C1B">
      <w:pPr>
        <w:widowControl/>
        <w:spacing w:line="312" w:lineRule="auto"/>
        <w:ind w:firstLine="425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201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年5月全国大学英语四、六级口语考试将于5月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20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-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日举行，现将考试报名的相关事宜通知如下：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proofErr w:type="gramStart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一</w:t>
      </w:r>
      <w:proofErr w:type="gramEnd"/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.考试时间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1. 5月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20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日：全国大学英语四级口语考试(CET-SET4)</w:t>
      </w:r>
    </w:p>
    <w:p w:rsidR="005D66F3" w:rsidRPr="005D66F3" w:rsidRDefault="005D66F3" w:rsidP="00D91C1B">
      <w:pPr>
        <w:widowControl/>
        <w:spacing w:line="312" w:lineRule="auto"/>
        <w:ind w:left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2. 5月</w:t>
      </w:r>
      <w:r w:rsid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21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日：全国大学英语六级口语考试(CET-SET6)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二.报考资格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考生在报考口试科目前须完成对应笔试科目的报考，即：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报考2017年上半年度大学英语四级口试的考生须完成2017年上半年度大学英语四级笔试报考；</w:t>
      </w:r>
    </w:p>
    <w:p w:rsidR="00211E0A" w:rsidRDefault="00211E0A" w:rsidP="00D91C1B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211E0A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报考2017年上半年度大学英语六级口试的考生须完成2017年上半年度大学英语六级笔试报考。</w:t>
      </w:r>
    </w:p>
    <w:p w:rsidR="005D66F3" w:rsidRPr="005D66F3" w:rsidRDefault="005D66F3" w:rsidP="00D91C1B">
      <w:pPr>
        <w:widowControl/>
        <w:spacing w:line="312" w:lineRule="auto"/>
        <w:ind w:left="360" w:hanging="360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黑体" w:eastAsia="黑体" w:hAnsi="黑体" w:cs="Calibri" w:hint="eastAsia"/>
          <w:color w:val="000000"/>
          <w:kern w:val="0"/>
          <w:sz w:val="24"/>
          <w:szCs w:val="24"/>
        </w:rPr>
        <w:t>三.报考时间和办法</w:t>
      </w:r>
    </w:p>
    <w:p w:rsidR="005D66F3" w:rsidRDefault="005D66F3" w:rsidP="00D91C1B">
      <w:pPr>
        <w:widowControl/>
        <w:spacing w:line="312" w:lineRule="auto"/>
        <w:jc w:val="left"/>
        <w:rPr>
          <w:rFonts w:ascii="仿宋" w:eastAsia="仿宋" w:hAnsi="仿宋" w:cs="Calibri"/>
          <w:b/>
          <w:bCs/>
          <w:color w:val="000000"/>
          <w:kern w:val="0"/>
          <w:sz w:val="24"/>
          <w:szCs w:val="24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第一阶段：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4月2</w:t>
      </w:r>
      <w:r w:rsid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3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日9时-5月2日17时</w:t>
      </w:r>
    </w:p>
    <w:p w:rsidR="00296F91" w:rsidRDefault="00296F91" w:rsidP="00987D67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  <w:highlight w:val="yellow"/>
        </w:rPr>
      </w:pPr>
      <w:r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重要提醒：</w:t>
      </w:r>
      <w:r w:rsidR="003B5BB3"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本次报名于正式开始前2天即4月23</w:t>
      </w:r>
      <w:r w:rsid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-4月24</w:t>
      </w:r>
      <w:r w:rsidR="003B5BB3"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日，系统将统一对口语考点本校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（东南大学）</w:t>
      </w:r>
      <w:r w:rsidR="003B5BB3"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考生开放报名，</w:t>
      </w:r>
      <w:r w:rsidR="00987D67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是本校考生专属报名时间， 请</w:t>
      </w:r>
      <w:r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要在本校考试的</w:t>
      </w:r>
      <w:r w:rsidR="00987D67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同学们尽快在该时间内报名</w:t>
      </w:r>
      <w:r w:rsidR="00856596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，机位</w:t>
      </w:r>
      <w:bookmarkStart w:id="0" w:name="_GoBack"/>
      <w:bookmarkEnd w:id="0"/>
      <w:r w:rsidR="00856596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数量有限，预报从速。</w:t>
      </w:r>
      <w:r w:rsidR="00987D67"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 xml:space="preserve"> </w:t>
      </w:r>
    </w:p>
    <w:p w:rsidR="003B5BB3" w:rsidRPr="00987D67" w:rsidRDefault="003B5BB3" w:rsidP="00987D67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  <w:highlight w:val="yellow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  <w:highlight w:val="yellow"/>
        </w:rPr>
        <w:t>4月25日起，对本省内所有考生开放报名。</w:t>
      </w:r>
    </w:p>
    <w:p w:rsidR="003B5BB3" w:rsidRPr="003B5BB3" w:rsidRDefault="003B5BB3" w:rsidP="003B5BB3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考生登录全国大学英语四、六级考试网站（</w:t>
      </w:r>
      <w:hyperlink r:id="rId7" w:history="1">
        <w:r w:rsidRPr="003B5BB3">
          <w:rPr>
            <w:rFonts w:ascii="仿宋" w:eastAsia="仿宋" w:hAnsi="仿宋" w:cs="Calibri" w:hint="eastAsia"/>
            <w:color w:val="000000"/>
            <w:kern w:val="0"/>
            <w:sz w:val="24"/>
            <w:szCs w:val="24"/>
          </w:rPr>
          <w:t>www.cet.edu.cn</w:t>
        </w:r>
      </w:hyperlink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 xml:space="preserve">），点击&lt;CET口试报名&gt;栏目完成信息填报、选择考点、网上缴费等报名手续。考试费为50元。 </w:t>
      </w:r>
    </w:p>
    <w:p w:rsidR="003B5BB3" w:rsidRPr="003B5BB3" w:rsidRDefault="003B5BB3" w:rsidP="003B5BB3">
      <w:pPr>
        <w:widowControl/>
        <w:spacing w:line="312" w:lineRule="auto"/>
        <w:ind w:firstLine="425"/>
        <w:jc w:val="left"/>
        <w:rPr>
          <w:rFonts w:ascii="仿宋" w:eastAsia="仿宋" w:hAnsi="仿宋" w:cs="Calibri"/>
          <w:color w:val="000000"/>
          <w:kern w:val="0"/>
          <w:sz w:val="24"/>
          <w:szCs w:val="24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考生也可以安装“CET”手机APP完成报名。“CET”手机APP具备口试报名、口试准考证打印、口试成绩推送等功能。下载地址为www.cet.edu.cn，选择“CET App 下载”栏目。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95"/>
      </w:tblGrid>
      <w:tr w:rsidR="003B5BB3" w:rsidTr="003B5BB3">
        <w:trPr>
          <w:jc w:val="center"/>
        </w:trPr>
        <w:tc>
          <w:tcPr>
            <w:tcW w:w="4261" w:type="dxa"/>
            <w:hideMark/>
          </w:tcPr>
          <w:tbl>
            <w:tblPr>
              <w:tblW w:w="6379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79"/>
            </w:tblGrid>
            <w:tr w:rsidR="003B5BB3">
              <w:trPr>
                <w:tblCellSpacing w:w="0" w:type="dxa"/>
              </w:trPr>
              <w:tc>
                <w:tcPr>
                  <w:tcW w:w="60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82"/>
                    <w:gridCol w:w="3081"/>
                  </w:tblGrid>
                  <w:tr w:rsidR="003B5BB3">
                    <w:trPr>
                      <w:tblCellSpacing w:w="0" w:type="dxa"/>
                    </w:trPr>
                    <w:tc>
                      <w:tcPr>
                        <w:tcW w:w="4260" w:type="dxa"/>
                        <w:hideMark/>
                      </w:tcPr>
                      <w:p w:rsidR="003B5BB3" w:rsidRDefault="003B5BB3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ascii="宋体" w:hAnsi="宋体" w:cs="宋体"/>
                            <w:b/>
                            <w:bCs/>
                            <w:sz w:val="24"/>
                            <w:szCs w:val="24"/>
                          </w:rPr>
                          <w:t>安卓下载</w:t>
                        </w:r>
                        <w:proofErr w:type="gramEnd"/>
                      </w:p>
                    </w:tc>
                    <w:tc>
                      <w:tcPr>
                        <w:tcW w:w="4260" w:type="dxa"/>
                        <w:hideMark/>
                      </w:tcPr>
                      <w:p w:rsidR="003B5BB3" w:rsidRDefault="003B5BB3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/>
                            <w:b/>
                            <w:bCs/>
                            <w:sz w:val="24"/>
                            <w:szCs w:val="24"/>
                          </w:rPr>
                          <w:t>IOS下载</w:t>
                        </w:r>
                      </w:p>
                    </w:tc>
                  </w:tr>
                  <w:tr w:rsidR="003B5BB3">
                    <w:trPr>
                      <w:tblCellSpacing w:w="0" w:type="dxa"/>
                    </w:trPr>
                    <w:tc>
                      <w:tcPr>
                        <w:tcW w:w="4260" w:type="dxa"/>
                        <w:hideMark/>
                      </w:tcPr>
                      <w:p w:rsidR="003B5BB3" w:rsidRDefault="003B5BB3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DD3D1C7" wp14:editId="4223C1AB">
                              <wp:extent cx="948690" cy="948690"/>
                              <wp:effectExtent l="0" t="0" r="0" b="0"/>
                              <wp:docPr id="2" name="图片 2" descr="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 descr="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948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60" w:type="dxa"/>
                        <w:hideMark/>
                      </w:tcPr>
                      <w:p w:rsidR="003B5BB3" w:rsidRDefault="003B5BB3">
                        <w:pPr>
                          <w:jc w:val="center"/>
                          <w:rPr>
                            <w:rFonts w:ascii="宋体" w:eastAsia="宋体" w:hAnsi="宋体" w:cs="宋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宋体" w:hAnsi="宋体" w:cs="宋体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0C9990E" wp14:editId="0101A96C">
                              <wp:extent cx="948690" cy="948690"/>
                              <wp:effectExtent l="0" t="0" r="0" b="0"/>
                              <wp:docPr id="1" name="图片 1" descr="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图片 2" descr="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48690" cy="94869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3B5BB3" w:rsidRDefault="003B5BB3">
                  <w:pPr>
                    <w:jc w:val="left"/>
                    <w:rPr>
                      <w:rFonts w:ascii="宋体" w:eastAsia="宋体" w:hAnsi="宋体" w:cs="宋体"/>
                      <w:sz w:val="24"/>
                      <w:szCs w:val="24"/>
                    </w:rPr>
                  </w:pPr>
                </w:p>
              </w:tc>
            </w:tr>
          </w:tbl>
          <w:p w:rsidR="003B5BB3" w:rsidRDefault="003B5BB3">
            <w:pPr>
              <w:pStyle w:val="msonormal1"/>
              <w:spacing w:line="276" w:lineRule="auto"/>
              <w:rPr>
                <w:rFonts w:ascii="仿宋" w:eastAsia="仿宋" w:hAnsi="仿宋" w:cs="Times New Roman"/>
              </w:rPr>
            </w:pPr>
          </w:p>
        </w:tc>
      </w:tr>
    </w:tbl>
    <w:p w:rsidR="005D66F3" w:rsidRPr="005D66F3" w:rsidRDefault="005D66F3" w:rsidP="00D91C1B">
      <w:pPr>
        <w:widowControl/>
        <w:spacing w:line="312" w:lineRule="auto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第二阶段：</w:t>
      </w:r>
      <w:r w:rsidR="003B5BB3" w:rsidRPr="003B5BB3">
        <w:rPr>
          <w:rFonts w:ascii="仿宋" w:eastAsia="仿宋" w:hAnsi="仿宋" w:cs="Calibri" w:hint="eastAsia"/>
          <w:b/>
          <w:bCs/>
          <w:color w:val="000000"/>
          <w:kern w:val="0"/>
          <w:sz w:val="24"/>
          <w:szCs w:val="24"/>
        </w:rPr>
        <w:t>5月11日9时开始</w:t>
      </w:r>
    </w:p>
    <w:p w:rsidR="005D66F3" w:rsidRPr="005D66F3" w:rsidRDefault="003B5BB3" w:rsidP="00211E0A">
      <w:pPr>
        <w:widowControl/>
        <w:spacing w:afterLines="50" w:after="156" w:line="312" w:lineRule="auto"/>
        <w:ind w:firstLine="425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3B5BB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lastRenderedPageBreak/>
        <w:t>成功完成报名的考生登录全国大学英语四、六级考试网站（www.cet.edu.cn）或手机APP自行打印准考证；考生的考试具体时间及地点均以准考证上所示为准，不得更改。</w:t>
      </w:r>
    </w:p>
    <w:p w:rsidR="005D66F3" w:rsidRPr="005D66F3" w:rsidRDefault="005D66F3" w:rsidP="005D66F3">
      <w:pPr>
        <w:widowControl/>
        <w:spacing w:line="500" w:lineRule="atLeast"/>
        <w:ind w:firstLine="566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</w:t>
      </w:r>
      <w:r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</w:t>
      </w: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全国大学英语四、六级考试委员会办公室</w:t>
      </w:r>
    </w:p>
    <w:p w:rsidR="00987D22" w:rsidRPr="008E608C" w:rsidRDefault="005D66F3" w:rsidP="008E608C">
      <w:pPr>
        <w:widowControl/>
        <w:spacing w:line="500" w:lineRule="atLeast"/>
        <w:ind w:firstLine="566"/>
        <w:jc w:val="left"/>
        <w:rPr>
          <w:rFonts w:ascii="Calibri" w:eastAsia="宋体" w:hAnsi="Calibri" w:cs="Calibri"/>
          <w:color w:val="000000"/>
          <w:kern w:val="0"/>
          <w:szCs w:val="21"/>
        </w:rPr>
      </w:pPr>
      <w:r w:rsidRPr="005D66F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</w:t>
      </w:r>
      <w:r w:rsidR="00D91C1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                     </w:t>
      </w:r>
      <w:r w:rsidRPr="005D66F3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 xml:space="preserve"> 201</w:t>
      </w:r>
      <w:r w:rsidR="008E608C">
        <w:rPr>
          <w:rFonts w:ascii="仿宋" w:eastAsia="仿宋" w:hAnsi="仿宋" w:cs="仿宋" w:hint="eastAsia"/>
          <w:color w:val="000000"/>
          <w:kern w:val="0"/>
          <w:sz w:val="24"/>
          <w:szCs w:val="24"/>
        </w:rPr>
        <w:t>7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年2月2</w:t>
      </w:r>
      <w:r w:rsidR="00745037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0</w:t>
      </w:r>
      <w:r w:rsidRPr="005D66F3">
        <w:rPr>
          <w:rFonts w:ascii="仿宋" w:eastAsia="仿宋" w:hAnsi="仿宋" w:cs="Calibri" w:hint="eastAsia"/>
          <w:color w:val="000000"/>
          <w:kern w:val="0"/>
          <w:sz w:val="24"/>
          <w:szCs w:val="24"/>
        </w:rPr>
        <w:t>日</w:t>
      </w:r>
    </w:p>
    <w:sectPr w:rsidR="00987D22" w:rsidRPr="008E608C" w:rsidSect="00730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BC1" w:rsidRDefault="00355BC1" w:rsidP="005D66F3">
      <w:r>
        <w:separator/>
      </w:r>
    </w:p>
  </w:endnote>
  <w:endnote w:type="continuationSeparator" w:id="0">
    <w:p w:rsidR="00355BC1" w:rsidRDefault="00355BC1" w:rsidP="005D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BC1" w:rsidRDefault="00355BC1" w:rsidP="005D66F3">
      <w:r>
        <w:separator/>
      </w:r>
    </w:p>
  </w:footnote>
  <w:footnote w:type="continuationSeparator" w:id="0">
    <w:p w:rsidR="00355BC1" w:rsidRDefault="00355BC1" w:rsidP="005D6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6F3"/>
    <w:rsid w:val="00211E0A"/>
    <w:rsid w:val="00296F91"/>
    <w:rsid w:val="00355BC1"/>
    <w:rsid w:val="003B5BB3"/>
    <w:rsid w:val="005D66F3"/>
    <w:rsid w:val="00730288"/>
    <w:rsid w:val="00745037"/>
    <w:rsid w:val="00856596"/>
    <w:rsid w:val="008E608C"/>
    <w:rsid w:val="00987D22"/>
    <w:rsid w:val="00987D67"/>
    <w:rsid w:val="00BD147D"/>
    <w:rsid w:val="00CE49E6"/>
    <w:rsid w:val="00D91C1B"/>
    <w:rsid w:val="00D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6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6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66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66F3"/>
    <w:rPr>
      <w:sz w:val="18"/>
      <w:szCs w:val="18"/>
    </w:rPr>
  </w:style>
  <w:style w:type="paragraph" w:styleId="a5">
    <w:name w:val="List Paragraph"/>
    <w:basedOn w:val="a"/>
    <w:uiPriority w:val="34"/>
    <w:qFormat/>
    <w:rsid w:val="005D66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5D66F3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66F3"/>
  </w:style>
  <w:style w:type="paragraph" w:customStyle="1" w:styleId="msonormal1">
    <w:name w:val="msonormal1"/>
    <w:basedOn w:val="a"/>
    <w:uiPriority w:val="99"/>
    <w:semiHidden/>
    <w:rsid w:val="003B5BB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3B5BB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3B5B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cet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132</Words>
  <Characters>755</Characters>
  <Application>Microsoft Office Word</Application>
  <DocSecurity>0</DocSecurity>
  <Lines>6</Lines>
  <Paragraphs>1</Paragraphs>
  <ScaleCrop>false</ScaleCrop>
  <Company>Microsoft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王璐露</dc:creator>
  <cp:keywords/>
  <dc:description/>
  <cp:lastModifiedBy>hp</cp:lastModifiedBy>
  <cp:revision>10</cp:revision>
  <dcterms:created xsi:type="dcterms:W3CDTF">2016-03-22T07:35:00Z</dcterms:created>
  <dcterms:modified xsi:type="dcterms:W3CDTF">2017-04-18T02:45:00Z</dcterms:modified>
</cp:coreProperties>
</file>